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AEA" w14:textId="22165B89" w:rsidR="00A73EA1" w:rsidRDefault="00A73EA1" w:rsidP="00A73EA1">
      <w:pPr>
        <w:pStyle w:val="Default"/>
        <w:rPr>
          <w:sz w:val="21"/>
          <w:szCs w:val="21"/>
        </w:rPr>
      </w:pPr>
      <w:r>
        <w:rPr>
          <w:b/>
          <w:bCs/>
          <w:sz w:val="21"/>
          <w:szCs w:val="21"/>
        </w:rPr>
        <w:t xml:space="preserve">POLITIQUE DE PROTECTION DES DONNEES PERSONNELLES </w:t>
      </w:r>
    </w:p>
    <w:p w14:paraId="2F41D2D8" w14:textId="368EF6EA" w:rsidR="00A73EA1" w:rsidRDefault="00A73EA1" w:rsidP="00A73EA1">
      <w:pPr>
        <w:pStyle w:val="Default"/>
        <w:rPr>
          <w:b/>
          <w:bCs/>
          <w:sz w:val="16"/>
          <w:szCs w:val="16"/>
        </w:rPr>
      </w:pPr>
      <w:r>
        <w:rPr>
          <w:b/>
          <w:bCs/>
          <w:sz w:val="16"/>
          <w:szCs w:val="16"/>
        </w:rPr>
        <w:t xml:space="preserve">Dernière mise à jour : </w:t>
      </w:r>
      <w:r w:rsidR="00423000">
        <w:rPr>
          <w:b/>
          <w:bCs/>
          <w:sz w:val="16"/>
          <w:szCs w:val="16"/>
        </w:rPr>
        <w:t>Octobre</w:t>
      </w:r>
      <w:r>
        <w:rPr>
          <w:b/>
          <w:bCs/>
          <w:sz w:val="16"/>
          <w:szCs w:val="16"/>
        </w:rPr>
        <w:t xml:space="preserve"> 202</w:t>
      </w:r>
      <w:r w:rsidR="00423000">
        <w:rPr>
          <w:b/>
          <w:bCs/>
          <w:sz w:val="16"/>
          <w:szCs w:val="16"/>
        </w:rPr>
        <w:t>1</w:t>
      </w:r>
    </w:p>
    <w:p w14:paraId="25A337B1" w14:textId="77777777" w:rsidR="000125D8" w:rsidRDefault="000125D8" w:rsidP="00A73EA1">
      <w:pPr>
        <w:pStyle w:val="Default"/>
        <w:rPr>
          <w:sz w:val="16"/>
          <w:szCs w:val="16"/>
        </w:rPr>
      </w:pPr>
    </w:p>
    <w:p w14:paraId="0B426829" w14:textId="502147CE" w:rsidR="00A73EA1" w:rsidRDefault="00EF1534" w:rsidP="00A73EA1">
      <w:pPr>
        <w:pStyle w:val="Default"/>
        <w:rPr>
          <w:sz w:val="16"/>
          <w:szCs w:val="16"/>
        </w:rPr>
      </w:pPr>
      <w:r w:rsidRPr="00EF1534">
        <w:rPr>
          <w:sz w:val="16"/>
          <w:szCs w:val="16"/>
        </w:rPr>
        <w:t xml:space="preserve">Société </w:t>
      </w:r>
      <w:r w:rsidRPr="00EF1534">
        <w:rPr>
          <w:b/>
          <w:bCs/>
          <w:sz w:val="16"/>
          <w:szCs w:val="16"/>
        </w:rPr>
        <w:t>SARL American body Art</w:t>
      </w:r>
      <w:r>
        <w:rPr>
          <w:rFonts w:ascii="Times New Roman" w:hAnsi="Times New Roman" w:cs="Times New Roman"/>
        </w:rPr>
        <w:t xml:space="preserve"> </w:t>
      </w:r>
      <w:r w:rsidR="00A73EA1">
        <w:rPr>
          <w:sz w:val="16"/>
          <w:szCs w:val="16"/>
        </w:rPr>
        <w:t xml:space="preserve">est soucieux de la protection des données personnelles. Il met en </w:t>
      </w:r>
      <w:proofErr w:type="spellStart"/>
      <w:r w:rsidR="00A73EA1">
        <w:rPr>
          <w:sz w:val="16"/>
          <w:szCs w:val="16"/>
        </w:rPr>
        <w:t>oeuvre</w:t>
      </w:r>
      <w:proofErr w:type="spellEnd"/>
      <w:r w:rsidR="00A73EA1">
        <w:rPr>
          <w:sz w:val="16"/>
          <w:szCs w:val="16"/>
        </w:rPr>
        <w:t xml:space="preserve"> une démarche d'amélioration continue de sa conformité au Règlement général de protection des données (RGPD), à la Directive </w:t>
      </w:r>
      <w:proofErr w:type="spellStart"/>
      <w:r w:rsidR="00A73EA1">
        <w:rPr>
          <w:sz w:val="16"/>
          <w:szCs w:val="16"/>
        </w:rPr>
        <w:t>ePrivacy</w:t>
      </w:r>
      <w:proofErr w:type="spellEnd"/>
      <w:r w:rsidR="00A73EA1">
        <w:rPr>
          <w:sz w:val="16"/>
          <w:szCs w:val="16"/>
        </w:rPr>
        <w:t xml:space="preserve">, ainsi qu'à la loi n° 78-17 du 6 janvier 1978 dite Informatique et Libertés pour assurer le meilleur niveau de protection à vos données personnelles. </w:t>
      </w:r>
    </w:p>
    <w:p w14:paraId="0DA2AF82" w14:textId="47B39BFE" w:rsidR="00A73EA1" w:rsidRDefault="00A73EA1" w:rsidP="00A73EA1">
      <w:pPr>
        <w:pStyle w:val="Default"/>
        <w:rPr>
          <w:sz w:val="16"/>
          <w:szCs w:val="16"/>
        </w:rPr>
      </w:pPr>
      <w:r>
        <w:rPr>
          <w:sz w:val="16"/>
          <w:szCs w:val="16"/>
        </w:rPr>
        <w:t xml:space="preserve">Pour toute information sur la protection des données personnelles, vous pouvez également consulter le site de la Commission Nationale de l’Informatique et des Libertés www.cnil.fr. </w:t>
      </w:r>
    </w:p>
    <w:p w14:paraId="5074422E" w14:textId="77777777" w:rsidR="00BE1228" w:rsidRDefault="00BE1228" w:rsidP="00A73EA1">
      <w:pPr>
        <w:pStyle w:val="Default"/>
        <w:rPr>
          <w:sz w:val="16"/>
          <w:szCs w:val="16"/>
        </w:rPr>
      </w:pPr>
    </w:p>
    <w:p w14:paraId="3533D410" w14:textId="77777777" w:rsidR="00A73EA1" w:rsidRDefault="00A73EA1" w:rsidP="00A73EA1">
      <w:pPr>
        <w:pStyle w:val="Default"/>
        <w:rPr>
          <w:rFonts w:ascii="Calibri" w:hAnsi="Calibri" w:cs="Calibri"/>
          <w:sz w:val="32"/>
          <w:szCs w:val="32"/>
        </w:rPr>
      </w:pPr>
      <w:r>
        <w:rPr>
          <w:rFonts w:ascii="Calibri" w:hAnsi="Calibri" w:cs="Calibri"/>
          <w:b/>
          <w:bCs/>
          <w:sz w:val="32"/>
          <w:szCs w:val="32"/>
        </w:rPr>
        <w:t xml:space="preserve">Qui est le responsable du traitement de mes données </w:t>
      </w:r>
      <w:proofErr w:type="gramStart"/>
      <w:r>
        <w:rPr>
          <w:rFonts w:ascii="Calibri" w:hAnsi="Calibri" w:cs="Calibri"/>
          <w:b/>
          <w:bCs/>
          <w:sz w:val="32"/>
          <w:szCs w:val="32"/>
        </w:rPr>
        <w:t>personnelles?</w:t>
      </w:r>
      <w:proofErr w:type="gramEnd"/>
      <w:r>
        <w:rPr>
          <w:rFonts w:ascii="Calibri" w:hAnsi="Calibri" w:cs="Calibri"/>
          <w:b/>
          <w:bCs/>
          <w:sz w:val="32"/>
          <w:szCs w:val="32"/>
        </w:rPr>
        <w:t xml:space="preserve"> </w:t>
      </w:r>
    </w:p>
    <w:p w14:paraId="205B2861" w14:textId="77777777" w:rsidR="00A73EA1" w:rsidRDefault="00A73EA1" w:rsidP="00A73EA1">
      <w:pPr>
        <w:pStyle w:val="Default"/>
        <w:rPr>
          <w:sz w:val="16"/>
          <w:szCs w:val="16"/>
        </w:rPr>
      </w:pPr>
      <w:r>
        <w:rPr>
          <w:sz w:val="16"/>
          <w:szCs w:val="16"/>
        </w:rPr>
        <w:t xml:space="preserve">Le responsable de traitement est la société qui définit pour quel usage et comment vos données personnelles sont utilisées. </w:t>
      </w:r>
    </w:p>
    <w:p w14:paraId="6428DE6A" w14:textId="12D45421" w:rsidR="00A73EA1" w:rsidRDefault="00A73EA1" w:rsidP="00A73EA1">
      <w:pPr>
        <w:pStyle w:val="Default"/>
        <w:rPr>
          <w:sz w:val="16"/>
          <w:szCs w:val="16"/>
        </w:rPr>
      </w:pPr>
      <w:r>
        <w:rPr>
          <w:sz w:val="16"/>
          <w:szCs w:val="16"/>
        </w:rPr>
        <w:t>Les données personnelles collectées sur le site</w:t>
      </w:r>
      <w:r w:rsidR="00A445AE">
        <w:rPr>
          <w:sz w:val="16"/>
          <w:szCs w:val="16"/>
        </w:rPr>
        <w:t xml:space="preserve"> </w:t>
      </w:r>
      <w:hyperlink r:id="rId7" w:history="1">
        <w:r w:rsidR="00A445AE" w:rsidRPr="00D968E4">
          <w:rPr>
            <w:rStyle w:val="Lienhypertexte"/>
            <w:sz w:val="16"/>
            <w:szCs w:val="16"/>
          </w:rPr>
          <w:t>https://tattooscalculator.com</w:t>
        </w:r>
      </w:hyperlink>
      <w:r w:rsidR="00A445AE">
        <w:rPr>
          <w:sz w:val="16"/>
          <w:szCs w:val="16"/>
        </w:rPr>
        <w:t xml:space="preserve"> </w:t>
      </w:r>
      <w:r>
        <w:rPr>
          <w:sz w:val="16"/>
          <w:szCs w:val="16"/>
        </w:rPr>
        <w:t xml:space="preserve">, l’application mobile </w:t>
      </w:r>
      <w:proofErr w:type="spellStart"/>
      <w:r w:rsidR="007542FC" w:rsidRPr="007542FC">
        <w:rPr>
          <w:b/>
          <w:bCs/>
          <w:sz w:val="16"/>
          <w:szCs w:val="16"/>
        </w:rPr>
        <w:t>TattoosCalculator</w:t>
      </w:r>
      <w:proofErr w:type="spellEnd"/>
      <w:r>
        <w:rPr>
          <w:sz w:val="16"/>
          <w:szCs w:val="16"/>
        </w:rPr>
        <w:t xml:space="preserve"> ou lors de vos commandes en magasins sont traitées conjointement par : </w:t>
      </w:r>
    </w:p>
    <w:p w14:paraId="40DF0440" w14:textId="66A52DEF" w:rsidR="007E6262" w:rsidRPr="007E6262" w:rsidRDefault="007E6262" w:rsidP="00A73EA1">
      <w:pPr>
        <w:pStyle w:val="Default"/>
        <w:rPr>
          <w:b/>
          <w:bCs/>
          <w:sz w:val="16"/>
          <w:szCs w:val="16"/>
        </w:rPr>
      </w:pPr>
      <w:r w:rsidRPr="007E6262">
        <w:rPr>
          <w:b/>
          <w:bCs/>
          <w:sz w:val="16"/>
          <w:szCs w:val="16"/>
        </w:rPr>
        <w:t xml:space="preserve">SARL American body Art </w:t>
      </w:r>
    </w:p>
    <w:p w14:paraId="1D960FD6" w14:textId="5DF161F7" w:rsidR="007E6262" w:rsidRDefault="007E6262" w:rsidP="00A73EA1">
      <w:pPr>
        <w:pStyle w:val="Default"/>
        <w:rPr>
          <w:sz w:val="16"/>
          <w:szCs w:val="16"/>
        </w:rPr>
      </w:pPr>
      <w:proofErr w:type="gramStart"/>
      <w:r w:rsidRPr="007E6262">
        <w:rPr>
          <w:sz w:val="16"/>
          <w:szCs w:val="16"/>
        </w:rPr>
        <w:t>le</w:t>
      </w:r>
      <w:proofErr w:type="gramEnd"/>
      <w:r w:rsidRPr="007E6262">
        <w:rPr>
          <w:sz w:val="16"/>
          <w:szCs w:val="16"/>
        </w:rPr>
        <w:t xml:space="preserve"> siège social est au 24 Boulevard De Sébastopol, 75004 PARIS, France</w:t>
      </w:r>
    </w:p>
    <w:p w14:paraId="10481C85" w14:textId="7AECEDBA" w:rsidR="00CA5D77" w:rsidRPr="007E6262" w:rsidRDefault="00CA5D77" w:rsidP="00CA5D77">
      <w:pPr>
        <w:pStyle w:val="Default"/>
        <w:rPr>
          <w:sz w:val="16"/>
          <w:szCs w:val="16"/>
        </w:rPr>
      </w:pPr>
      <w:r>
        <w:rPr>
          <w:sz w:val="16"/>
          <w:szCs w:val="16"/>
        </w:rPr>
        <w:t xml:space="preserve">Ci-après dénommées ensemble « </w:t>
      </w:r>
      <w:r w:rsidR="00EF1A64">
        <w:rPr>
          <w:b/>
          <w:bCs/>
          <w:sz w:val="16"/>
          <w:szCs w:val="16"/>
        </w:rPr>
        <w:t>AMERICAN BODY ART</w:t>
      </w:r>
      <w:r w:rsidR="00D44E42">
        <w:rPr>
          <w:b/>
          <w:bCs/>
          <w:sz w:val="16"/>
          <w:szCs w:val="16"/>
        </w:rPr>
        <w:t xml:space="preserve"> </w:t>
      </w:r>
      <w:r>
        <w:rPr>
          <w:sz w:val="16"/>
          <w:szCs w:val="16"/>
        </w:rPr>
        <w:t>»</w:t>
      </w:r>
    </w:p>
    <w:p w14:paraId="0C2A1D68" w14:textId="77777777" w:rsidR="007E6262" w:rsidRDefault="007E6262" w:rsidP="00A73EA1">
      <w:pPr>
        <w:pStyle w:val="Default"/>
        <w:rPr>
          <w:sz w:val="16"/>
          <w:szCs w:val="16"/>
        </w:rPr>
      </w:pPr>
    </w:p>
    <w:p w14:paraId="03836319" w14:textId="1CE26875" w:rsidR="00A73EA1" w:rsidRDefault="00A73EA1" w:rsidP="00A73EA1">
      <w:pPr>
        <w:pStyle w:val="Default"/>
        <w:rPr>
          <w:rFonts w:ascii="Calibri" w:hAnsi="Calibri" w:cs="Calibri"/>
          <w:sz w:val="32"/>
          <w:szCs w:val="32"/>
        </w:rPr>
      </w:pPr>
      <w:r>
        <w:rPr>
          <w:rFonts w:ascii="Calibri" w:hAnsi="Calibri" w:cs="Calibri"/>
          <w:b/>
          <w:bCs/>
          <w:sz w:val="32"/>
          <w:szCs w:val="32"/>
        </w:rPr>
        <w:t xml:space="preserve">Pourquoi </w:t>
      </w:r>
      <w:r w:rsidR="00EF1A64" w:rsidRPr="00EF1A64">
        <w:rPr>
          <w:rFonts w:ascii="Calibri" w:hAnsi="Calibri" w:cs="Calibri"/>
          <w:b/>
          <w:bCs/>
          <w:sz w:val="32"/>
          <w:szCs w:val="32"/>
        </w:rPr>
        <w:t>AMERICAN BODY ART</w:t>
      </w:r>
      <w:r w:rsidR="00EF1A64">
        <w:rPr>
          <w:rFonts w:ascii="Calibri" w:hAnsi="Calibri" w:cs="Calibri"/>
          <w:b/>
          <w:bCs/>
          <w:sz w:val="32"/>
          <w:szCs w:val="32"/>
        </w:rPr>
        <w:t xml:space="preserve"> </w:t>
      </w:r>
      <w:r>
        <w:rPr>
          <w:rFonts w:ascii="Calibri" w:hAnsi="Calibri" w:cs="Calibri"/>
          <w:b/>
          <w:bCs/>
          <w:sz w:val="32"/>
          <w:szCs w:val="32"/>
        </w:rPr>
        <w:t xml:space="preserve">collecte mes données </w:t>
      </w:r>
      <w:proofErr w:type="gramStart"/>
      <w:r>
        <w:rPr>
          <w:rFonts w:ascii="Calibri" w:hAnsi="Calibri" w:cs="Calibri"/>
          <w:b/>
          <w:bCs/>
          <w:sz w:val="32"/>
          <w:szCs w:val="32"/>
        </w:rPr>
        <w:t>personnelles?</w:t>
      </w:r>
      <w:proofErr w:type="gramEnd"/>
      <w:r>
        <w:rPr>
          <w:rFonts w:ascii="Calibri" w:hAnsi="Calibri" w:cs="Calibri"/>
          <w:b/>
          <w:bCs/>
          <w:sz w:val="32"/>
          <w:szCs w:val="32"/>
        </w:rPr>
        <w:t xml:space="preserve"> </w:t>
      </w:r>
    </w:p>
    <w:p w14:paraId="627D7A0A" w14:textId="7A91DA9E" w:rsidR="00A73EA1" w:rsidRDefault="00BD1B83" w:rsidP="00A73EA1">
      <w:pPr>
        <w:pStyle w:val="Default"/>
        <w:rPr>
          <w:sz w:val="22"/>
          <w:szCs w:val="22"/>
        </w:rPr>
      </w:pPr>
      <w:r w:rsidRPr="00BD1B83">
        <w:rPr>
          <w:b/>
          <w:bCs/>
          <w:sz w:val="22"/>
          <w:szCs w:val="22"/>
        </w:rPr>
        <w:t>AMERICAN BODY ART</w:t>
      </w:r>
      <w:r>
        <w:rPr>
          <w:b/>
          <w:bCs/>
          <w:sz w:val="22"/>
          <w:szCs w:val="22"/>
        </w:rPr>
        <w:t xml:space="preserve"> </w:t>
      </w:r>
      <w:r w:rsidR="00A73EA1">
        <w:rPr>
          <w:b/>
          <w:bCs/>
          <w:sz w:val="22"/>
          <w:szCs w:val="22"/>
        </w:rPr>
        <w:t xml:space="preserve">utilise vos données personnelles principalement pour les finalités suivantes : </w:t>
      </w:r>
    </w:p>
    <w:p w14:paraId="02BFC82C" w14:textId="77777777" w:rsidR="00A73EA1" w:rsidRDefault="00A73EA1" w:rsidP="00A73EA1">
      <w:pPr>
        <w:pStyle w:val="Default"/>
        <w:rPr>
          <w:sz w:val="18"/>
          <w:szCs w:val="18"/>
        </w:rPr>
      </w:pPr>
      <w:r>
        <w:rPr>
          <w:b/>
          <w:bCs/>
          <w:sz w:val="18"/>
          <w:szCs w:val="18"/>
        </w:rPr>
        <w:t xml:space="preserve">La Gestion des commandes et de la relation client </w:t>
      </w:r>
    </w:p>
    <w:p w14:paraId="126F011A" w14:textId="59EE5660" w:rsidR="00A73EA1" w:rsidRDefault="00A73EA1" w:rsidP="00A73EA1">
      <w:pPr>
        <w:pStyle w:val="Default"/>
        <w:rPr>
          <w:sz w:val="16"/>
          <w:szCs w:val="16"/>
        </w:rPr>
      </w:pPr>
      <w:r>
        <w:rPr>
          <w:sz w:val="16"/>
          <w:szCs w:val="16"/>
        </w:rPr>
        <w:t xml:space="preserve">Nous avons besoin des informations qui vous concernent pour la gestion de vos commandes et les suites de celle-ci (par exemple les livraisons, les factures, la comptabilité et en particulier la gestion des Espaces clients, la gestion du programme de fidélité </w:t>
      </w:r>
      <w:r w:rsidR="00BD1B83" w:rsidRPr="00A20DEE">
        <w:rPr>
          <w:b/>
          <w:bCs/>
          <w:sz w:val="16"/>
          <w:szCs w:val="16"/>
        </w:rPr>
        <w:t>AMERICAN BODY ART</w:t>
      </w:r>
      <w:r>
        <w:rPr>
          <w:sz w:val="16"/>
          <w:szCs w:val="16"/>
        </w:rPr>
        <w:t xml:space="preserve">, le suivi de la relation client tel que la réalisation d'enquêtes de satisfaction, la gestion des réclamations et du service après-vente, la sélection de clients pour réaliser des études, sondages et tests produits). </w:t>
      </w:r>
    </w:p>
    <w:p w14:paraId="4789F001" w14:textId="77777777" w:rsidR="00A73EA1" w:rsidRDefault="00A73EA1" w:rsidP="00A73EA1">
      <w:pPr>
        <w:pStyle w:val="Default"/>
        <w:rPr>
          <w:sz w:val="18"/>
          <w:szCs w:val="18"/>
        </w:rPr>
      </w:pPr>
      <w:r>
        <w:rPr>
          <w:b/>
          <w:bCs/>
          <w:sz w:val="18"/>
          <w:szCs w:val="18"/>
        </w:rPr>
        <w:t xml:space="preserve">Le paiement de vos commandes ou abonnements </w:t>
      </w:r>
    </w:p>
    <w:p w14:paraId="11C931A1" w14:textId="49E0E4DD" w:rsidR="00A73EA1" w:rsidRDefault="00A73EA1" w:rsidP="00A73EA1">
      <w:pPr>
        <w:pStyle w:val="Default"/>
        <w:rPr>
          <w:sz w:val="16"/>
          <w:szCs w:val="16"/>
        </w:rPr>
      </w:pPr>
      <w:r>
        <w:rPr>
          <w:sz w:val="16"/>
          <w:szCs w:val="16"/>
        </w:rPr>
        <w:t>Lorsque vous payez sur nos sites, vos paiements sont sécurisés</w:t>
      </w:r>
      <w:r w:rsidR="00A20DEE" w:rsidRPr="00A20DEE">
        <w:rPr>
          <w:b/>
          <w:bCs/>
          <w:sz w:val="16"/>
          <w:szCs w:val="16"/>
        </w:rPr>
        <w:t xml:space="preserve"> AMERICAN BODY ART</w:t>
      </w:r>
      <w:r w:rsidR="00A20DEE">
        <w:rPr>
          <w:sz w:val="16"/>
          <w:szCs w:val="16"/>
        </w:rPr>
        <w:t xml:space="preserve"> </w:t>
      </w:r>
      <w:r>
        <w:rPr>
          <w:sz w:val="16"/>
          <w:szCs w:val="16"/>
        </w:rPr>
        <w:t>ne collecte pas vos données de paiement mais seulement un identifiant de paiement et une partie des chiffres de votre carte bancaire pour vous permettre de reconnaître la carte qui a servi au dernier paiement. L’intégralité de vos coordonnées bancaires sont collectées uniquement par notre prestataire de services de paiement certifié PCI-DSS (norme de sécurité bancaire) qui permet de garantir la sécurité des paiements</w:t>
      </w:r>
      <w:r>
        <w:rPr>
          <w:b/>
          <w:bCs/>
          <w:sz w:val="16"/>
          <w:szCs w:val="16"/>
        </w:rPr>
        <w:t xml:space="preserve">. </w:t>
      </w:r>
    </w:p>
    <w:p w14:paraId="6E81AA1A" w14:textId="77777777" w:rsidR="00A73EA1" w:rsidRDefault="00A73EA1" w:rsidP="00A73EA1">
      <w:pPr>
        <w:pStyle w:val="Default"/>
        <w:rPr>
          <w:sz w:val="16"/>
          <w:szCs w:val="16"/>
        </w:rPr>
      </w:pPr>
      <w:r>
        <w:rPr>
          <w:b/>
          <w:bCs/>
          <w:sz w:val="16"/>
          <w:szCs w:val="16"/>
        </w:rPr>
        <w:t xml:space="preserve">Paiement à l’achat </w:t>
      </w:r>
    </w:p>
    <w:p w14:paraId="68C7537C" w14:textId="53B8F59F" w:rsidR="00A73EA1" w:rsidRDefault="00A73EA1" w:rsidP="003137B8">
      <w:pPr>
        <w:pStyle w:val="Default"/>
        <w:rPr>
          <w:sz w:val="18"/>
          <w:szCs w:val="18"/>
        </w:rPr>
      </w:pPr>
      <w:r>
        <w:rPr>
          <w:sz w:val="16"/>
          <w:szCs w:val="16"/>
        </w:rPr>
        <w:t xml:space="preserve">Lorsque vous payez une commande, les données relatives à la carte ayant servi au paiement sont conservées le temps </w:t>
      </w:r>
      <w:proofErr w:type="gramStart"/>
      <w:r>
        <w:rPr>
          <w:sz w:val="16"/>
          <w:szCs w:val="16"/>
        </w:rPr>
        <w:t>nécessaire</w:t>
      </w:r>
      <w:proofErr w:type="gramEnd"/>
      <w:r>
        <w:rPr>
          <w:sz w:val="16"/>
          <w:szCs w:val="16"/>
        </w:rPr>
        <w:t xml:space="preserve"> à la transaction puis pour une durée de 1</w:t>
      </w:r>
      <w:r w:rsidR="009A2BAC">
        <w:rPr>
          <w:sz w:val="16"/>
          <w:szCs w:val="16"/>
        </w:rPr>
        <w:t xml:space="preserve">2 </w:t>
      </w:r>
      <w:r>
        <w:rPr>
          <w:sz w:val="16"/>
          <w:szCs w:val="16"/>
        </w:rPr>
        <w:t xml:space="preserve">mois à compter du paiement afin de garantir la preuve de la transaction. </w:t>
      </w:r>
      <w:r>
        <w:rPr>
          <w:b/>
          <w:bCs/>
          <w:sz w:val="18"/>
          <w:szCs w:val="18"/>
        </w:rPr>
        <w:t xml:space="preserve">La personnalisation de nos services et des messages que nous vous adressons </w:t>
      </w:r>
    </w:p>
    <w:p w14:paraId="41DABA9A" w14:textId="77777777" w:rsidR="00A73EA1" w:rsidRDefault="00A73EA1" w:rsidP="00A73EA1">
      <w:pPr>
        <w:pStyle w:val="Default"/>
        <w:rPr>
          <w:sz w:val="16"/>
          <w:szCs w:val="16"/>
        </w:rPr>
      </w:pPr>
      <w:r>
        <w:rPr>
          <w:sz w:val="16"/>
          <w:szCs w:val="16"/>
        </w:rPr>
        <w:t xml:space="preserve">Les données vous concernant nous permettent d’améliorer et de personnaliser les services que nous vous proposons et les communications que nous vous adressons. Par exemple : nous pouvons vous adresser des </w:t>
      </w:r>
      <w:proofErr w:type="gramStart"/>
      <w:r>
        <w:rPr>
          <w:sz w:val="16"/>
          <w:szCs w:val="16"/>
        </w:rPr>
        <w:t>emails</w:t>
      </w:r>
      <w:proofErr w:type="gramEnd"/>
      <w:r>
        <w:rPr>
          <w:sz w:val="16"/>
          <w:szCs w:val="16"/>
        </w:rPr>
        <w:t xml:space="preserve"> personnalisés en fonction des produits que vous avez consultés sur notre site ou de vos achats. Lors de votre navigation sur notre site nous pouvons également vous recommander des produits similaires à ceux que vous avez déjà acheté ou consulté et qui correspondent à vos centres d’intérêts. </w:t>
      </w:r>
    </w:p>
    <w:p w14:paraId="7F3577C3" w14:textId="77777777" w:rsidR="00A73EA1" w:rsidRDefault="00A73EA1" w:rsidP="00A73EA1">
      <w:pPr>
        <w:pStyle w:val="Default"/>
        <w:rPr>
          <w:sz w:val="16"/>
          <w:szCs w:val="16"/>
        </w:rPr>
      </w:pPr>
      <w:r>
        <w:rPr>
          <w:sz w:val="16"/>
          <w:szCs w:val="16"/>
        </w:rPr>
        <w:t xml:space="preserve">Lors de vos achats, nous pouvons également vous proposer des services financiers adaptés à vos besoins éventuels de financement sur la base d’une </w:t>
      </w:r>
      <w:proofErr w:type="spellStart"/>
      <w:r>
        <w:rPr>
          <w:sz w:val="16"/>
          <w:szCs w:val="16"/>
        </w:rPr>
        <w:t>pré-analyse</w:t>
      </w:r>
      <w:proofErr w:type="spellEnd"/>
      <w:r>
        <w:rPr>
          <w:sz w:val="16"/>
          <w:szCs w:val="16"/>
        </w:rPr>
        <w:t xml:space="preserve">. </w:t>
      </w:r>
    </w:p>
    <w:p w14:paraId="41408188" w14:textId="77777777" w:rsidR="00A73EA1" w:rsidRDefault="00A73EA1" w:rsidP="00A73EA1">
      <w:pPr>
        <w:pStyle w:val="Default"/>
        <w:rPr>
          <w:sz w:val="16"/>
          <w:szCs w:val="16"/>
        </w:rPr>
      </w:pPr>
      <w:r>
        <w:rPr>
          <w:sz w:val="16"/>
          <w:szCs w:val="16"/>
        </w:rPr>
        <w:t xml:space="preserve">Ces finalités pourront mettre en </w:t>
      </w:r>
      <w:proofErr w:type="spellStart"/>
      <w:r>
        <w:rPr>
          <w:sz w:val="16"/>
          <w:szCs w:val="16"/>
        </w:rPr>
        <w:t>oeuvre</w:t>
      </w:r>
      <w:proofErr w:type="spellEnd"/>
      <w:r>
        <w:rPr>
          <w:sz w:val="16"/>
          <w:szCs w:val="16"/>
        </w:rPr>
        <w:t xml:space="preserve"> des techniques de segmentation ou de profilage. </w:t>
      </w:r>
    </w:p>
    <w:p w14:paraId="62B60476" w14:textId="77777777" w:rsidR="00A73EA1" w:rsidRDefault="00A73EA1" w:rsidP="00A73EA1">
      <w:pPr>
        <w:pStyle w:val="Default"/>
        <w:rPr>
          <w:sz w:val="18"/>
          <w:szCs w:val="18"/>
        </w:rPr>
      </w:pPr>
      <w:r>
        <w:rPr>
          <w:b/>
          <w:bCs/>
          <w:sz w:val="18"/>
          <w:szCs w:val="18"/>
        </w:rPr>
        <w:t xml:space="preserve">La prospection commerciale par des tiers </w:t>
      </w:r>
    </w:p>
    <w:p w14:paraId="7BD61CB2" w14:textId="77777777" w:rsidR="00A73EA1" w:rsidRDefault="00A73EA1" w:rsidP="00A73EA1">
      <w:pPr>
        <w:pStyle w:val="Default"/>
        <w:rPr>
          <w:sz w:val="16"/>
          <w:szCs w:val="16"/>
        </w:rPr>
      </w:pPr>
      <w:r>
        <w:rPr>
          <w:sz w:val="16"/>
          <w:szCs w:val="16"/>
        </w:rPr>
        <w:t xml:space="preserve">Vos données de contact et informations de profil peuvent être transmises à des régies ou partenaires commerciaux à des fins de prospection commerciale. </w:t>
      </w:r>
    </w:p>
    <w:p w14:paraId="6017E634" w14:textId="77777777" w:rsidR="00A73EA1" w:rsidRDefault="00A73EA1" w:rsidP="00A73EA1">
      <w:pPr>
        <w:pStyle w:val="Default"/>
        <w:rPr>
          <w:sz w:val="16"/>
          <w:szCs w:val="16"/>
        </w:rPr>
      </w:pPr>
      <w:r>
        <w:rPr>
          <w:rFonts w:ascii="Arial" w:hAnsi="Arial" w:cs="Arial"/>
          <w:sz w:val="16"/>
          <w:szCs w:val="16"/>
        </w:rPr>
        <w:t xml:space="preserve">- </w:t>
      </w:r>
      <w:proofErr w:type="gramStart"/>
      <w:r>
        <w:rPr>
          <w:sz w:val="16"/>
          <w:szCs w:val="16"/>
        </w:rPr>
        <w:t>Email</w:t>
      </w:r>
      <w:proofErr w:type="gramEnd"/>
      <w:r>
        <w:rPr>
          <w:sz w:val="16"/>
          <w:szCs w:val="16"/>
        </w:rPr>
        <w:t xml:space="preserve"> et SMS : les envois de prospection par emails et sms par des partenaires ne sont pas effectués sans votre consentement. </w:t>
      </w:r>
    </w:p>
    <w:p w14:paraId="0FE73761" w14:textId="5EFCCC35" w:rsidR="00A73EA1" w:rsidRDefault="00A73EA1" w:rsidP="00A73EA1">
      <w:pPr>
        <w:pStyle w:val="Default"/>
        <w:rPr>
          <w:sz w:val="16"/>
          <w:szCs w:val="16"/>
        </w:rPr>
      </w:pPr>
      <w:r>
        <w:rPr>
          <w:rFonts w:ascii="Arial" w:hAnsi="Arial" w:cs="Arial"/>
          <w:sz w:val="16"/>
          <w:szCs w:val="16"/>
        </w:rPr>
        <w:t xml:space="preserve">- </w:t>
      </w:r>
      <w:r>
        <w:rPr>
          <w:sz w:val="16"/>
          <w:szCs w:val="16"/>
        </w:rPr>
        <w:t xml:space="preserve">Téléphone et courrier : Concernant les prospections postale ou téléphonique par des partenaires, vous pouvez vous y opposer à tout moment en nous le signalant </w:t>
      </w:r>
      <w:r w:rsidR="00C13CDC">
        <w:rPr>
          <w:sz w:val="16"/>
          <w:szCs w:val="16"/>
        </w:rPr>
        <w:t xml:space="preserve">par </w:t>
      </w:r>
      <w:proofErr w:type="gramStart"/>
      <w:r w:rsidR="00C13CDC">
        <w:rPr>
          <w:sz w:val="16"/>
          <w:szCs w:val="16"/>
        </w:rPr>
        <w:t>email</w:t>
      </w:r>
      <w:proofErr w:type="gramEnd"/>
      <w:r w:rsidR="00C13CDC">
        <w:rPr>
          <w:sz w:val="16"/>
          <w:szCs w:val="16"/>
        </w:rPr>
        <w:t xml:space="preserve"> </w:t>
      </w:r>
      <w:hyperlink r:id="rId8" w:history="1">
        <w:r w:rsidR="00C13CDC" w:rsidRPr="00D968E4">
          <w:rPr>
            <w:rStyle w:val="Lienhypertexte"/>
            <w:sz w:val="16"/>
            <w:szCs w:val="16"/>
          </w:rPr>
          <w:t>contact@tattooscalculator.com</w:t>
        </w:r>
      </w:hyperlink>
      <w:r w:rsidR="001E006F">
        <w:rPr>
          <w:sz w:val="16"/>
          <w:szCs w:val="16"/>
        </w:rPr>
        <w:t xml:space="preserve"> </w:t>
      </w:r>
      <w:r>
        <w:rPr>
          <w:sz w:val="16"/>
          <w:szCs w:val="16"/>
        </w:rPr>
        <w:t xml:space="preserve">. </w:t>
      </w:r>
    </w:p>
    <w:p w14:paraId="3572F4F1" w14:textId="77777777" w:rsidR="00A73EA1" w:rsidRDefault="00A73EA1" w:rsidP="00A73EA1">
      <w:pPr>
        <w:pStyle w:val="Default"/>
        <w:rPr>
          <w:sz w:val="18"/>
          <w:szCs w:val="18"/>
        </w:rPr>
      </w:pPr>
      <w:r>
        <w:rPr>
          <w:b/>
          <w:bCs/>
          <w:sz w:val="18"/>
          <w:szCs w:val="18"/>
        </w:rPr>
        <w:t xml:space="preserve">Lutte contre la Fraude </w:t>
      </w:r>
    </w:p>
    <w:p w14:paraId="1EE4604F" w14:textId="7104489E" w:rsidR="00A73EA1" w:rsidRDefault="00A73EA1" w:rsidP="00353AE1">
      <w:pPr>
        <w:pStyle w:val="Default"/>
        <w:rPr>
          <w:sz w:val="16"/>
          <w:szCs w:val="16"/>
        </w:rPr>
      </w:pPr>
      <w:r>
        <w:rPr>
          <w:sz w:val="16"/>
          <w:szCs w:val="16"/>
        </w:rPr>
        <w:t xml:space="preserve">Les données personnelles collectées sur le site sont également traitées afin de sécuriser les paiements et ainsi de vous assurer une qualité de service optimale. </w:t>
      </w:r>
      <w:r w:rsidR="00FF31E7" w:rsidRPr="00A20DEE">
        <w:rPr>
          <w:b/>
          <w:bCs/>
          <w:sz w:val="16"/>
          <w:szCs w:val="16"/>
        </w:rPr>
        <w:t>AMERICAN BODY ART</w:t>
      </w:r>
      <w:r w:rsidR="00FF31E7">
        <w:rPr>
          <w:sz w:val="16"/>
          <w:szCs w:val="16"/>
        </w:rPr>
        <w:t xml:space="preserve"> </w:t>
      </w:r>
      <w:r>
        <w:rPr>
          <w:sz w:val="16"/>
          <w:szCs w:val="16"/>
        </w:rPr>
        <w:t xml:space="preserve">détermine le niveau de risque de fraude associé à chaque commande grâce à un système de détection de la fraude basé à la fois sur un algorithme (décision automatisée) et une analyse humaine. L’algorithme d’analyse tient compte de différents paramètres tels que le montant de l’achat, la catégorie du produit ou l’existence d’un incident précédent. Dans le cadre de cette analyse, </w:t>
      </w:r>
      <w:r w:rsidR="00FF31E7" w:rsidRPr="00A20DEE">
        <w:rPr>
          <w:b/>
          <w:bCs/>
          <w:sz w:val="16"/>
          <w:szCs w:val="16"/>
        </w:rPr>
        <w:t>AMERICAN BODY ART</w:t>
      </w:r>
      <w:r w:rsidR="00FF31E7">
        <w:rPr>
          <w:sz w:val="16"/>
          <w:szCs w:val="16"/>
        </w:rPr>
        <w:t xml:space="preserve"> </w:t>
      </w:r>
      <w:r>
        <w:rPr>
          <w:sz w:val="16"/>
          <w:szCs w:val="16"/>
        </w:rPr>
        <w:t xml:space="preserve">est susceptible d’interroger ses prestataires spécialisés dans la prévention des risques pour affiner son analyse. Certains de ces prestataires peuvent être rendus destinataires du résultat de l’analyse effectuée et peuvent l’utiliser pour leur compte afin d’alimenter leur propre fichier d’incidents. </w:t>
      </w:r>
      <w:r w:rsidR="00353AE1" w:rsidRPr="00A20DEE">
        <w:rPr>
          <w:b/>
          <w:bCs/>
          <w:sz w:val="16"/>
          <w:szCs w:val="16"/>
        </w:rPr>
        <w:t>AMERICAN BODY ART</w:t>
      </w:r>
      <w:r w:rsidR="00353AE1">
        <w:rPr>
          <w:sz w:val="16"/>
          <w:szCs w:val="16"/>
        </w:rPr>
        <w:t xml:space="preserve"> </w:t>
      </w:r>
      <w:r>
        <w:rPr>
          <w:sz w:val="16"/>
          <w:szCs w:val="16"/>
        </w:rPr>
        <w:t xml:space="preserve">pourra, en fonction des résultats du contrôle effectué sur les commandes, prendre des mesures de sécurisation, en particulier demande de justificatifs complémentaires. Ces mesures auront pour effet de suspendre l’exécution de la commande voire, si le résultat de l’analyse ne permet pas de garantir la sécurité de la commande, de l’annuler. L’utilisation frauduleuse d’un moyen de paiement entraînera l’inscription des données en rapport avec la commande au sein du fichier d’alerte de </w:t>
      </w:r>
      <w:r w:rsidR="0077675B" w:rsidRPr="00A20DEE">
        <w:rPr>
          <w:b/>
          <w:bCs/>
          <w:sz w:val="16"/>
          <w:szCs w:val="16"/>
        </w:rPr>
        <w:t>AMERICAN BODY ART</w:t>
      </w:r>
      <w:r>
        <w:rPr>
          <w:sz w:val="16"/>
          <w:szCs w:val="16"/>
        </w:rPr>
        <w:t xml:space="preserve">, ce qui pourra, lors de prochaines commandes, conduire </w:t>
      </w:r>
      <w:r w:rsidR="0077675B" w:rsidRPr="00A20DEE">
        <w:rPr>
          <w:b/>
          <w:bCs/>
          <w:sz w:val="16"/>
          <w:szCs w:val="16"/>
        </w:rPr>
        <w:t>AMERICAN BODY ART</w:t>
      </w:r>
      <w:r w:rsidR="0077675B">
        <w:rPr>
          <w:sz w:val="16"/>
          <w:szCs w:val="16"/>
        </w:rPr>
        <w:t xml:space="preserve"> </w:t>
      </w:r>
      <w:r>
        <w:rPr>
          <w:sz w:val="16"/>
          <w:szCs w:val="16"/>
        </w:rPr>
        <w:t>à réaliser des vérifications supplémentaires.</w:t>
      </w:r>
    </w:p>
    <w:p w14:paraId="3A4F763D" w14:textId="38F3CF90" w:rsidR="00A73EA1" w:rsidRDefault="00A73EA1" w:rsidP="00A73EA1">
      <w:pPr>
        <w:pStyle w:val="Default"/>
        <w:rPr>
          <w:sz w:val="18"/>
          <w:szCs w:val="18"/>
        </w:rPr>
      </w:pPr>
      <w:r>
        <w:rPr>
          <w:b/>
          <w:bCs/>
          <w:sz w:val="18"/>
          <w:szCs w:val="18"/>
        </w:rPr>
        <w:t xml:space="preserve">La sécurité de notre site </w:t>
      </w:r>
    </w:p>
    <w:p w14:paraId="7F018B7A" w14:textId="77777777" w:rsidR="00091E57" w:rsidRDefault="00A73EA1" w:rsidP="00A73EA1">
      <w:pPr>
        <w:pStyle w:val="Default"/>
        <w:rPr>
          <w:sz w:val="16"/>
          <w:szCs w:val="16"/>
        </w:rPr>
      </w:pPr>
      <w:r>
        <w:rPr>
          <w:sz w:val="16"/>
          <w:szCs w:val="16"/>
        </w:rPr>
        <w:t xml:space="preserve">Nous collectons certaines données de navigation pour nous permettre d'assurer la sécurité de nos services et de détecter, d'éviter ou de retracer toute tentative de malveillance ou d'intrusion informatique ou toute violation des conditions d'utilisation de nos Services. </w:t>
      </w:r>
    </w:p>
    <w:p w14:paraId="326DBB9B" w14:textId="6A73FEC4" w:rsidR="00A73EA1" w:rsidRPr="00091E57" w:rsidRDefault="00A73EA1" w:rsidP="00A73EA1">
      <w:pPr>
        <w:pStyle w:val="Default"/>
        <w:rPr>
          <w:sz w:val="16"/>
          <w:szCs w:val="16"/>
        </w:rPr>
      </w:pPr>
      <w:r>
        <w:rPr>
          <w:b/>
          <w:bCs/>
          <w:sz w:val="18"/>
          <w:szCs w:val="18"/>
        </w:rPr>
        <w:lastRenderedPageBreak/>
        <w:t xml:space="preserve">La connaissance client et les statistiques et performances de notre site </w:t>
      </w:r>
    </w:p>
    <w:p w14:paraId="36C2E720" w14:textId="101A728D" w:rsidR="00A73EA1" w:rsidRDefault="00A73EA1" w:rsidP="00A73EA1">
      <w:pPr>
        <w:pStyle w:val="Default"/>
        <w:rPr>
          <w:sz w:val="16"/>
          <w:szCs w:val="16"/>
        </w:rPr>
      </w:pPr>
      <w:r>
        <w:rPr>
          <w:sz w:val="16"/>
          <w:szCs w:val="16"/>
        </w:rPr>
        <w:t xml:space="preserve">Nous pouvons utiliser des données pour mieux comprendre nos clients ou à des fins de statistiques pour analyser l’activité de notre site et améliorer les services que nous proposons. Nous analysons des parcours clients, effectuons des mesures d’audience, nous mesurons par exemple le nombre de pages vues, le nombre de visites du site, ainsi que l’activité des visiteurs sur le site et leur fréquence de retour. </w:t>
      </w:r>
    </w:p>
    <w:p w14:paraId="61A94A29" w14:textId="77777777" w:rsidR="000125D8" w:rsidRDefault="000125D8" w:rsidP="00A73EA1">
      <w:pPr>
        <w:pStyle w:val="Default"/>
        <w:rPr>
          <w:sz w:val="16"/>
          <w:szCs w:val="16"/>
        </w:rPr>
      </w:pPr>
    </w:p>
    <w:p w14:paraId="6E298AD8" w14:textId="77777777" w:rsidR="00A73EA1" w:rsidRDefault="00A73EA1" w:rsidP="00A73EA1">
      <w:pPr>
        <w:pStyle w:val="Default"/>
        <w:rPr>
          <w:rFonts w:ascii="Calibri" w:hAnsi="Calibri" w:cs="Calibri"/>
          <w:sz w:val="32"/>
          <w:szCs w:val="32"/>
        </w:rPr>
      </w:pPr>
      <w:r>
        <w:rPr>
          <w:rFonts w:ascii="Calibri" w:hAnsi="Calibri" w:cs="Calibri"/>
          <w:b/>
          <w:bCs/>
          <w:sz w:val="32"/>
          <w:szCs w:val="32"/>
        </w:rPr>
        <w:t xml:space="preserve">Quelles sont les données personnelles qui sont collectées me concernant ? </w:t>
      </w:r>
    </w:p>
    <w:p w14:paraId="4AC0609A" w14:textId="77777777" w:rsidR="00A73EA1" w:rsidRDefault="00A73EA1" w:rsidP="00A73EA1">
      <w:pPr>
        <w:pStyle w:val="Default"/>
        <w:rPr>
          <w:sz w:val="18"/>
          <w:szCs w:val="18"/>
        </w:rPr>
      </w:pPr>
      <w:r>
        <w:rPr>
          <w:b/>
          <w:bCs/>
          <w:sz w:val="18"/>
          <w:szCs w:val="18"/>
        </w:rPr>
        <w:t xml:space="preserve">Quelles données ? </w:t>
      </w:r>
    </w:p>
    <w:p w14:paraId="5146CF95" w14:textId="671AF8AF" w:rsidR="00A73EA1" w:rsidRDefault="00A73EA1" w:rsidP="00A73EA1">
      <w:pPr>
        <w:pStyle w:val="Default"/>
        <w:rPr>
          <w:sz w:val="16"/>
          <w:szCs w:val="16"/>
        </w:rPr>
      </w:pPr>
      <w:r>
        <w:rPr>
          <w:sz w:val="16"/>
          <w:szCs w:val="16"/>
        </w:rPr>
        <w:t xml:space="preserve">Nous collectons et traitons notamment vos nom, prénom, </w:t>
      </w:r>
      <w:r w:rsidR="00020E86">
        <w:rPr>
          <w:sz w:val="16"/>
          <w:szCs w:val="16"/>
        </w:rPr>
        <w:t>date de naissance</w:t>
      </w:r>
      <w:r>
        <w:rPr>
          <w:sz w:val="16"/>
          <w:szCs w:val="16"/>
        </w:rPr>
        <w:t xml:space="preserve">, adresse </w:t>
      </w:r>
      <w:proofErr w:type="gramStart"/>
      <w:r>
        <w:rPr>
          <w:sz w:val="16"/>
          <w:szCs w:val="16"/>
        </w:rPr>
        <w:t>email</w:t>
      </w:r>
      <w:proofErr w:type="gramEnd"/>
      <w:r>
        <w:rPr>
          <w:sz w:val="16"/>
          <w:szCs w:val="16"/>
        </w:rPr>
        <w:t xml:space="preserve">, mot de passe, numéro de téléphone, adresse IP, données de connexions et données de navigation, historiques de commandes, informations liées au SAV de vos produits, produits consultés, réclamations. Dans certains cas, nous pouvons collecter des données de localisation par exemple pour vous indiquer le magasin le plus proche de chez vous. </w:t>
      </w:r>
    </w:p>
    <w:p w14:paraId="24966697" w14:textId="77777777" w:rsidR="00A73EA1" w:rsidRDefault="00A73EA1" w:rsidP="00A73EA1">
      <w:pPr>
        <w:pStyle w:val="Default"/>
        <w:rPr>
          <w:sz w:val="16"/>
          <w:szCs w:val="16"/>
        </w:rPr>
      </w:pPr>
      <w:r>
        <w:rPr>
          <w:sz w:val="16"/>
          <w:szCs w:val="16"/>
        </w:rPr>
        <w:t xml:space="preserve">Le caractère obligatoire des données vous est signalé lors de la collecte par un astérisque. Certaines données sont collectées automatiquement du fait de vos actions sur le site, d’autres informations peuvent être transmises par des partenaires. </w:t>
      </w:r>
    </w:p>
    <w:p w14:paraId="38EA7211" w14:textId="77777777" w:rsidR="00A73EA1" w:rsidRDefault="00A73EA1" w:rsidP="00A73EA1">
      <w:pPr>
        <w:pStyle w:val="Default"/>
        <w:rPr>
          <w:sz w:val="18"/>
          <w:szCs w:val="18"/>
        </w:rPr>
      </w:pPr>
      <w:r>
        <w:rPr>
          <w:b/>
          <w:bCs/>
          <w:sz w:val="18"/>
          <w:szCs w:val="18"/>
        </w:rPr>
        <w:t xml:space="preserve">Quand ? </w:t>
      </w:r>
    </w:p>
    <w:p w14:paraId="1526CD65" w14:textId="77777777" w:rsidR="00A73EA1" w:rsidRDefault="00A73EA1" w:rsidP="00A73EA1">
      <w:pPr>
        <w:pStyle w:val="Default"/>
        <w:rPr>
          <w:sz w:val="16"/>
          <w:szCs w:val="16"/>
        </w:rPr>
      </w:pPr>
      <w:r>
        <w:rPr>
          <w:sz w:val="16"/>
          <w:szCs w:val="16"/>
        </w:rPr>
        <w:t xml:space="preserve">Nous collectons les informations que vous nous fournissez notamment quand : </w:t>
      </w:r>
    </w:p>
    <w:p w14:paraId="0CA25FA8"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créez votre Espace client sur nos sites et applications ou en magasin </w:t>
      </w:r>
    </w:p>
    <w:p w14:paraId="4C3C59D7"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effectuez une commande sur nos sites, applications ou en magasin </w:t>
      </w:r>
    </w:p>
    <w:p w14:paraId="424F7495"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naviguez sur nos sites, applications, en magasin dans le cadre de vos achats ou de l’accès à nos services </w:t>
      </w:r>
    </w:p>
    <w:p w14:paraId="73CA52FB" w14:textId="625E6E43"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contactez notre Service Client </w:t>
      </w:r>
    </w:p>
    <w:p w14:paraId="33DE534E"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rédigez un commentaire ou laissez un avis sur nos produits ou nos magasins </w:t>
      </w:r>
    </w:p>
    <w:p w14:paraId="732EB55E"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répondez à une enquête de satisfaction </w:t>
      </w:r>
    </w:p>
    <w:p w14:paraId="61F0D5C7" w14:textId="77777777" w:rsidR="00A73EA1" w:rsidRDefault="00A73EA1" w:rsidP="00A73EA1">
      <w:pPr>
        <w:pStyle w:val="Default"/>
        <w:rPr>
          <w:sz w:val="16"/>
          <w:szCs w:val="16"/>
        </w:rPr>
      </w:pPr>
      <w:r>
        <w:rPr>
          <w:rFonts w:ascii="Arial" w:hAnsi="Arial" w:cs="Arial"/>
          <w:sz w:val="16"/>
          <w:szCs w:val="16"/>
        </w:rPr>
        <w:t xml:space="preserve">• </w:t>
      </w:r>
      <w:r>
        <w:rPr>
          <w:sz w:val="16"/>
          <w:szCs w:val="16"/>
        </w:rPr>
        <w:t xml:space="preserve">vous consultez nos publicités </w:t>
      </w:r>
    </w:p>
    <w:p w14:paraId="6F460C3B" w14:textId="77777777" w:rsidR="00A73EA1" w:rsidRDefault="00A73EA1" w:rsidP="00A73EA1">
      <w:pPr>
        <w:pStyle w:val="Default"/>
        <w:rPr>
          <w:sz w:val="16"/>
          <w:szCs w:val="16"/>
        </w:rPr>
      </w:pPr>
    </w:p>
    <w:p w14:paraId="27BF270D" w14:textId="54984E66" w:rsidR="00180D52" w:rsidRPr="00A45537" w:rsidRDefault="00A73EA1" w:rsidP="00180D52">
      <w:pPr>
        <w:pStyle w:val="Default"/>
        <w:rPr>
          <w:rFonts w:ascii="Calibri" w:hAnsi="Calibri" w:cs="Calibri"/>
          <w:b/>
          <w:bCs/>
          <w:sz w:val="32"/>
          <w:szCs w:val="32"/>
        </w:rPr>
      </w:pPr>
      <w:r>
        <w:rPr>
          <w:rFonts w:ascii="Calibri" w:hAnsi="Calibri" w:cs="Calibri"/>
          <w:b/>
          <w:bCs/>
          <w:sz w:val="32"/>
          <w:szCs w:val="32"/>
        </w:rPr>
        <w:t xml:space="preserve">Quelles sont les communications que je suis susceptible de </w:t>
      </w:r>
      <w:proofErr w:type="gramStart"/>
      <w:r>
        <w:rPr>
          <w:rFonts w:ascii="Calibri" w:hAnsi="Calibri" w:cs="Calibri"/>
          <w:b/>
          <w:bCs/>
          <w:sz w:val="32"/>
          <w:szCs w:val="32"/>
        </w:rPr>
        <w:t>recevoir?</w:t>
      </w:r>
      <w:proofErr w:type="gramEnd"/>
      <w:r>
        <w:rPr>
          <w:rFonts w:ascii="Calibri" w:hAnsi="Calibri" w:cs="Calibri"/>
          <w:b/>
          <w:bCs/>
          <w:sz w:val="32"/>
          <w:szCs w:val="32"/>
        </w:rPr>
        <w:t xml:space="preserve"> </w:t>
      </w:r>
    </w:p>
    <w:p w14:paraId="4B13EA26" w14:textId="0DDC55CF" w:rsidR="00180D52" w:rsidRPr="00180D52" w:rsidRDefault="00180D52" w:rsidP="00180D52">
      <w:pPr>
        <w:pStyle w:val="Default"/>
        <w:numPr>
          <w:ilvl w:val="0"/>
          <w:numId w:val="4"/>
        </w:numPr>
        <w:rPr>
          <w:sz w:val="16"/>
          <w:szCs w:val="16"/>
        </w:rPr>
      </w:pPr>
      <w:proofErr w:type="gramStart"/>
      <w:r>
        <w:rPr>
          <w:sz w:val="16"/>
          <w:szCs w:val="16"/>
        </w:rPr>
        <w:t>Emails</w:t>
      </w:r>
      <w:proofErr w:type="gramEnd"/>
      <w:r>
        <w:rPr>
          <w:sz w:val="16"/>
          <w:szCs w:val="16"/>
        </w:rPr>
        <w:t xml:space="preserve"> de service </w:t>
      </w:r>
    </w:p>
    <w:p w14:paraId="30953099" w14:textId="150BD6BA" w:rsidR="00A73EA1" w:rsidRDefault="00A73EA1" w:rsidP="00180D52">
      <w:pPr>
        <w:pStyle w:val="Default"/>
        <w:rPr>
          <w:sz w:val="16"/>
          <w:szCs w:val="16"/>
        </w:rPr>
      </w:pPr>
      <w:proofErr w:type="gramStart"/>
      <w:r>
        <w:rPr>
          <w:sz w:val="16"/>
          <w:szCs w:val="16"/>
        </w:rPr>
        <w:t>Suite à une</w:t>
      </w:r>
      <w:proofErr w:type="gramEnd"/>
      <w:r>
        <w:rPr>
          <w:sz w:val="16"/>
          <w:szCs w:val="16"/>
        </w:rPr>
        <w:t xml:space="preserve"> commande ou dans le cadre du suivi d’un contrat</w:t>
      </w:r>
      <w:r w:rsidR="008C0CF4">
        <w:rPr>
          <w:sz w:val="16"/>
          <w:szCs w:val="16"/>
        </w:rPr>
        <w:t xml:space="preserve"> de complaisons</w:t>
      </w:r>
      <w:r>
        <w:rPr>
          <w:sz w:val="16"/>
          <w:szCs w:val="16"/>
        </w:rPr>
        <w:t xml:space="preserve"> vous recevrez un email afin de vous permettre de suivre votre commande (confirmation de commandes</w:t>
      </w:r>
      <w:r w:rsidR="00180D52">
        <w:rPr>
          <w:sz w:val="16"/>
          <w:szCs w:val="16"/>
        </w:rPr>
        <w:t xml:space="preserve">). </w:t>
      </w:r>
      <w:r>
        <w:rPr>
          <w:sz w:val="16"/>
          <w:szCs w:val="16"/>
        </w:rPr>
        <w:t xml:space="preserve">Ces messages de service sont nécessaires à la bonne exécution des commandes et services que vous avez sollicités. La base légale de ce traitement est le contrat. La réception de ces informations n’est pas liée aux choix que vous exprimez pour la réception des newsletters et offres commerciales. </w:t>
      </w:r>
    </w:p>
    <w:p w14:paraId="699959E0" w14:textId="3A5016C1" w:rsidR="00A73EA1" w:rsidRPr="00180D52" w:rsidRDefault="00A73EA1" w:rsidP="00A73EA1">
      <w:pPr>
        <w:pStyle w:val="Default"/>
        <w:numPr>
          <w:ilvl w:val="0"/>
          <w:numId w:val="4"/>
        </w:numPr>
        <w:rPr>
          <w:sz w:val="16"/>
          <w:szCs w:val="16"/>
        </w:rPr>
      </w:pPr>
      <w:r>
        <w:rPr>
          <w:sz w:val="16"/>
          <w:szCs w:val="16"/>
        </w:rPr>
        <w:t xml:space="preserve">Enquêtes de satisfaction ou demande d’avis produit </w:t>
      </w:r>
    </w:p>
    <w:p w14:paraId="67BBBAF5" w14:textId="1DBA59D4" w:rsidR="00A73EA1" w:rsidRDefault="00A73EA1" w:rsidP="00A73EA1">
      <w:pPr>
        <w:pStyle w:val="Default"/>
        <w:rPr>
          <w:sz w:val="16"/>
          <w:szCs w:val="16"/>
        </w:rPr>
      </w:pPr>
      <w:proofErr w:type="gramStart"/>
      <w:r>
        <w:rPr>
          <w:sz w:val="16"/>
          <w:szCs w:val="16"/>
        </w:rPr>
        <w:t>Suite à un</w:t>
      </w:r>
      <w:proofErr w:type="gramEnd"/>
      <w:r>
        <w:rPr>
          <w:sz w:val="16"/>
          <w:szCs w:val="16"/>
        </w:rPr>
        <w:t xml:space="preserve"> achat sur notre site ou en magasin nous pouvons solliciter votre avis par email par le biais de questionnaires. Ces enquêtes de satisfaction ou demandes d’avis peuvent être sollicités par des partenaires agréés. La base légale de ces traitements est l’intérêt légitime de </w:t>
      </w:r>
      <w:r w:rsidR="005B1DAC" w:rsidRPr="00A20DEE">
        <w:rPr>
          <w:b/>
          <w:bCs/>
          <w:sz w:val="16"/>
          <w:szCs w:val="16"/>
        </w:rPr>
        <w:t>AMERICAN BODY ART</w:t>
      </w:r>
      <w:r>
        <w:rPr>
          <w:sz w:val="16"/>
          <w:szCs w:val="16"/>
        </w:rPr>
        <w:t xml:space="preserve">. Vous pouvez vous opposez à ces enquêtes ou demande d’avis directement dans les </w:t>
      </w:r>
      <w:proofErr w:type="gramStart"/>
      <w:r>
        <w:rPr>
          <w:sz w:val="16"/>
          <w:szCs w:val="16"/>
        </w:rPr>
        <w:t>emails</w:t>
      </w:r>
      <w:proofErr w:type="gramEnd"/>
      <w:r>
        <w:rPr>
          <w:sz w:val="16"/>
          <w:szCs w:val="16"/>
        </w:rPr>
        <w:t xml:space="preserve"> qui vous sont envoyés ou en nous le signalant </w:t>
      </w:r>
      <w:r w:rsidR="00C13CDC">
        <w:rPr>
          <w:sz w:val="16"/>
          <w:szCs w:val="16"/>
        </w:rPr>
        <w:t xml:space="preserve">par email </w:t>
      </w:r>
      <w:hyperlink r:id="rId9" w:history="1">
        <w:r w:rsidR="00C13CDC" w:rsidRPr="00D968E4">
          <w:rPr>
            <w:rStyle w:val="Lienhypertexte"/>
            <w:sz w:val="16"/>
            <w:szCs w:val="16"/>
          </w:rPr>
          <w:t>contact@tattooscalculator.com</w:t>
        </w:r>
      </w:hyperlink>
      <w:r w:rsidR="00C13CDC">
        <w:rPr>
          <w:sz w:val="16"/>
          <w:szCs w:val="16"/>
        </w:rPr>
        <w:t> .</w:t>
      </w:r>
    </w:p>
    <w:p w14:paraId="60737CF4" w14:textId="3D211C2D" w:rsidR="00A73EA1" w:rsidRPr="00EF19C8" w:rsidRDefault="00A73EA1" w:rsidP="00EF19C8">
      <w:pPr>
        <w:pStyle w:val="Default"/>
        <w:numPr>
          <w:ilvl w:val="0"/>
          <w:numId w:val="4"/>
        </w:numPr>
        <w:rPr>
          <w:sz w:val="16"/>
          <w:szCs w:val="16"/>
        </w:rPr>
      </w:pPr>
      <w:r w:rsidRPr="00EF19C8">
        <w:rPr>
          <w:sz w:val="16"/>
          <w:szCs w:val="16"/>
        </w:rPr>
        <w:t xml:space="preserve">Les alertes produit </w:t>
      </w:r>
    </w:p>
    <w:p w14:paraId="498D7A3A" w14:textId="77777777" w:rsidR="00A73EA1" w:rsidRDefault="00A73EA1" w:rsidP="00A73EA1">
      <w:pPr>
        <w:pStyle w:val="Default"/>
        <w:rPr>
          <w:sz w:val="16"/>
          <w:szCs w:val="16"/>
        </w:rPr>
      </w:pPr>
      <w:r>
        <w:rPr>
          <w:sz w:val="16"/>
          <w:szCs w:val="16"/>
        </w:rPr>
        <w:t xml:space="preserve">Nous pouvons vous proposer des alertes afin d’être tenus informés par </w:t>
      </w:r>
      <w:proofErr w:type="gramStart"/>
      <w:r>
        <w:rPr>
          <w:sz w:val="16"/>
          <w:szCs w:val="16"/>
        </w:rPr>
        <w:t>e-mail</w:t>
      </w:r>
      <w:proofErr w:type="gramEnd"/>
      <w:r>
        <w:rPr>
          <w:sz w:val="16"/>
          <w:szCs w:val="16"/>
        </w:rPr>
        <w:t xml:space="preserve"> d’une disponibilité ou d’une actualité vous intéressant</w:t>
      </w:r>
      <w:r>
        <w:rPr>
          <w:sz w:val="18"/>
          <w:szCs w:val="18"/>
        </w:rPr>
        <w:t xml:space="preserve">. </w:t>
      </w:r>
      <w:r>
        <w:rPr>
          <w:sz w:val="16"/>
          <w:szCs w:val="16"/>
        </w:rPr>
        <w:t xml:space="preserve">Ces alertes permettent selon d'être tenus informés ponctuellement de la prochaine disponibilité du produit qui vous intéresse. </w:t>
      </w:r>
    </w:p>
    <w:p w14:paraId="52BCB8A8" w14:textId="77777777" w:rsidR="0037772E" w:rsidRDefault="0037772E" w:rsidP="00A73EA1">
      <w:pPr>
        <w:pStyle w:val="Default"/>
        <w:rPr>
          <w:sz w:val="16"/>
          <w:szCs w:val="16"/>
        </w:rPr>
      </w:pPr>
    </w:p>
    <w:p w14:paraId="5CE510FB" w14:textId="01D7E6C5" w:rsidR="00A73EA1" w:rsidRDefault="00A73EA1" w:rsidP="00A73EA1">
      <w:pPr>
        <w:pStyle w:val="Default"/>
        <w:rPr>
          <w:rFonts w:ascii="Calibri" w:hAnsi="Calibri" w:cs="Calibri"/>
          <w:sz w:val="32"/>
          <w:szCs w:val="32"/>
        </w:rPr>
      </w:pPr>
      <w:r>
        <w:rPr>
          <w:rFonts w:ascii="Calibri" w:hAnsi="Calibri" w:cs="Calibri"/>
          <w:b/>
          <w:bCs/>
          <w:sz w:val="32"/>
          <w:szCs w:val="32"/>
        </w:rPr>
        <w:t xml:space="preserve">Sur quelle base légale et pour quelles durées mes données personnelles sont-elles traitées ? </w:t>
      </w:r>
    </w:p>
    <w:p w14:paraId="5AC94E24" w14:textId="77777777" w:rsidR="00A73EA1" w:rsidRDefault="00A73EA1" w:rsidP="00A73EA1">
      <w:pPr>
        <w:pStyle w:val="Default"/>
        <w:rPr>
          <w:sz w:val="16"/>
          <w:szCs w:val="16"/>
        </w:rPr>
      </w:pPr>
      <w:r>
        <w:rPr>
          <w:sz w:val="16"/>
          <w:szCs w:val="16"/>
        </w:rPr>
        <w:t xml:space="preserve">Le traitement de vos données personnelles est justifié par différents fondements (base légale) en fonction de l’usage que nous faisons des données personnelles. Vous trouverez ci-dessous les bases légales et durées de conservation que nous appliquons à nos principaux traitements. </w:t>
      </w:r>
    </w:p>
    <w:p w14:paraId="77C79690" w14:textId="77777777" w:rsidR="00A73EA1" w:rsidRDefault="00A73EA1" w:rsidP="00A73EA1">
      <w:pPr>
        <w:pStyle w:val="Default"/>
        <w:rPr>
          <w:sz w:val="16"/>
          <w:szCs w:val="16"/>
        </w:rPr>
      </w:pPr>
      <w:r>
        <w:rPr>
          <w:b/>
          <w:bCs/>
          <w:sz w:val="16"/>
          <w:szCs w:val="16"/>
        </w:rPr>
        <w:t xml:space="preserve">Bases légales des traitements </w:t>
      </w:r>
    </w:p>
    <w:p w14:paraId="3EE80A33" w14:textId="77777777" w:rsidR="00A73EA1" w:rsidRDefault="00A73EA1" w:rsidP="00A73EA1">
      <w:pPr>
        <w:pStyle w:val="Default"/>
        <w:rPr>
          <w:sz w:val="16"/>
          <w:szCs w:val="16"/>
        </w:rPr>
      </w:pPr>
      <w:r>
        <w:rPr>
          <w:sz w:val="16"/>
          <w:szCs w:val="16"/>
        </w:rPr>
        <w:t xml:space="preserve">Parmi les bases légales applicables : </w:t>
      </w:r>
    </w:p>
    <w:p w14:paraId="66DC11FA" w14:textId="77777777" w:rsidR="00A73EA1" w:rsidRDefault="00A73EA1" w:rsidP="00A73EA1">
      <w:pPr>
        <w:pStyle w:val="Default"/>
        <w:rPr>
          <w:sz w:val="16"/>
          <w:szCs w:val="16"/>
        </w:rPr>
      </w:pPr>
      <w:r>
        <w:rPr>
          <w:rFonts w:ascii="Arial" w:hAnsi="Arial" w:cs="Arial"/>
          <w:sz w:val="16"/>
          <w:szCs w:val="16"/>
        </w:rPr>
        <w:t xml:space="preserve">• </w:t>
      </w:r>
      <w:r>
        <w:rPr>
          <w:b/>
          <w:bCs/>
          <w:sz w:val="16"/>
          <w:szCs w:val="16"/>
        </w:rPr>
        <w:t xml:space="preserve">Le contrat </w:t>
      </w:r>
      <w:r>
        <w:rPr>
          <w:sz w:val="16"/>
          <w:szCs w:val="16"/>
        </w:rPr>
        <w:t xml:space="preserve">: le traitement des données personnelles est nécessaire à l’exécution du contrat auquel vous avez consentit. </w:t>
      </w:r>
    </w:p>
    <w:p w14:paraId="23AAA0A7" w14:textId="77777777" w:rsidR="00A73EA1" w:rsidRDefault="00A73EA1" w:rsidP="00A73EA1">
      <w:pPr>
        <w:pStyle w:val="Default"/>
        <w:rPr>
          <w:sz w:val="16"/>
          <w:szCs w:val="16"/>
        </w:rPr>
      </w:pPr>
      <w:r>
        <w:rPr>
          <w:rFonts w:ascii="Arial" w:hAnsi="Arial" w:cs="Arial"/>
          <w:sz w:val="16"/>
          <w:szCs w:val="16"/>
        </w:rPr>
        <w:t xml:space="preserve">• </w:t>
      </w:r>
      <w:r>
        <w:rPr>
          <w:b/>
          <w:bCs/>
          <w:sz w:val="16"/>
          <w:szCs w:val="16"/>
        </w:rPr>
        <w:t xml:space="preserve">Le consentement </w:t>
      </w:r>
      <w:r>
        <w:rPr>
          <w:sz w:val="16"/>
          <w:szCs w:val="16"/>
        </w:rPr>
        <w:t>: vous acceptez le traitement de vos données personnelles par le biais d’un consentement exprès (case à cocher, clic</w:t>
      </w:r>
      <w:proofErr w:type="gramStart"/>
      <w:r>
        <w:rPr>
          <w:sz w:val="16"/>
          <w:szCs w:val="16"/>
        </w:rPr>
        <w:t xml:space="preserve"> ….</w:t>
      </w:r>
      <w:proofErr w:type="gramEnd"/>
      <w:r>
        <w:rPr>
          <w:sz w:val="16"/>
          <w:szCs w:val="16"/>
        </w:rPr>
        <w:t xml:space="preserve">). Vous pouvez retirer ce consentement à tout moment. </w:t>
      </w:r>
    </w:p>
    <w:p w14:paraId="63E1F1AB" w14:textId="1F57DCFA" w:rsidR="00A73EA1" w:rsidRDefault="00A73EA1" w:rsidP="00A73EA1">
      <w:pPr>
        <w:pStyle w:val="Default"/>
        <w:rPr>
          <w:sz w:val="16"/>
          <w:szCs w:val="16"/>
        </w:rPr>
      </w:pPr>
      <w:r>
        <w:rPr>
          <w:rFonts w:ascii="Arial" w:hAnsi="Arial" w:cs="Arial"/>
          <w:sz w:val="16"/>
          <w:szCs w:val="16"/>
        </w:rPr>
        <w:t xml:space="preserve">• </w:t>
      </w:r>
      <w:r>
        <w:rPr>
          <w:b/>
          <w:bCs/>
          <w:sz w:val="16"/>
          <w:szCs w:val="16"/>
        </w:rPr>
        <w:t xml:space="preserve">L’intérêt légitime </w:t>
      </w:r>
      <w:r>
        <w:rPr>
          <w:sz w:val="16"/>
          <w:szCs w:val="16"/>
        </w:rPr>
        <w:t xml:space="preserve">: </w:t>
      </w:r>
      <w:r w:rsidR="00DD7EB0" w:rsidRPr="00A20DEE">
        <w:rPr>
          <w:b/>
          <w:bCs/>
          <w:sz w:val="16"/>
          <w:szCs w:val="16"/>
        </w:rPr>
        <w:t>AMERICAN BODY ART</w:t>
      </w:r>
      <w:r w:rsidR="00DD7EB0">
        <w:rPr>
          <w:sz w:val="16"/>
          <w:szCs w:val="16"/>
        </w:rPr>
        <w:t xml:space="preserve"> </w:t>
      </w:r>
      <w:r>
        <w:rPr>
          <w:sz w:val="16"/>
          <w:szCs w:val="16"/>
        </w:rPr>
        <w:t xml:space="preserve">a un intérêt commercial à traiter vos données qui est justifié, équilibré et ne vient pas porter atteinte à votre vie privée. Sauf exception, vous pouvez à tout moment vous opposer à un traitement basé sur l’intérêt légitime en le signalant </w:t>
      </w:r>
      <w:r w:rsidR="00C13CDC">
        <w:rPr>
          <w:sz w:val="16"/>
          <w:szCs w:val="16"/>
        </w:rPr>
        <w:t xml:space="preserve">par </w:t>
      </w:r>
      <w:proofErr w:type="gramStart"/>
      <w:r w:rsidR="00C13CDC">
        <w:rPr>
          <w:sz w:val="16"/>
          <w:szCs w:val="16"/>
        </w:rPr>
        <w:t>email</w:t>
      </w:r>
      <w:proofErr w:type="gramEnd"/>
      <w:r w:rsidR="00C13CDC">
        <w:rPr>
          <w:sz w:val="16"/>
          <w:szCs w:val="16"/>
        </w:rPr>
        <w:t xml:space="preserve"> </w:t>
      </w:r>
      <w:hyperlink r:id="rId10" w:history="1">
        <w:r w:rsidR="00C13CDC" w:rsidRPr="00D968E4">
          <w:rPr>
            <w:rStyle w:val="Lienhypertexte"/>
            <w:sz w:val="16"/>
            <w:szCs w:val="16"/>
          </w:rPr>
          <w:t>contact@tattooscalculator.com</w:t>
        </w:r>
      </w:hyperlink>
      <w:r w:rsidR="00E26FF0">
        <w:rPr>
          <w:sz w:val="16"/>
          <w:szCs w:val="16"/>
        </w:rPr>
        <w:t xml:space="preserve"> </w:t>
      </w:r>
      <w:r>
        <w:rPr>
          <w:sz w:val="16"/>
          <w:szCs w:val="16"/>
        </w:rPr>
        <w:t xml:space="preserve">. </w:t>
      </w:r>
    </w:p>
    <w:p w14:paraId="6E012681" w14:textId="77777777" w:rsidR="00A73EA1" w:rsidRDefault="00A73EA1" w:rsidP="00A73EA1">
      <w:pPr>
        <w:pStyle w:val="Default"/>
        <w:rPr>
          <w:sz w:val="16"/>
          <w:szCs w:val="16"/>
        </w:rPr>
      </w:pPr>
      <w:r>
        <w:rPr>
          <w:rFonts w:ascii="Arial" w:hAnsi="Arial" w:cs="Arial"/>
          <w:sz w:val="16"/>
          <w:szCs w:val="16"/>
        </w:rPr>
        <w:t xml:space="preserve">• </w:t>
      </w:r>
      <w:r>
        <w:rPr>
          <w:b/>
          <w:bCs/>
          <w:sz w:val="16"/>
          <w:szCs w:val="16"/>
        </w:rPr>
        <w:t xml:space="preserve">La loi </w:t>
      </w:r>
      <w:r>
        <w:rPr>
          <w:sz w:val="16"/>
          <w:szCs w:val="16"/>
        </w:rPr>
        <w:t xml:space="preserve">: le traitement de vos données personnelles est rendu obligatoire par un texte de loi. </w:t>
      </w:r>
    </w:p>
    <w:p w14:paraId="3D2F0698" w14:textId="77777777" w:rsidR="00A73EA1" w:rsidRDefault="00A73EA1" w:rsidP="00A73EA1">
      <w:pPr>
        <w:pStyle w:val="Default"/>
        <w:rPr>
          <w:sz w:val="16"/>
          <w:szCs w:val="16"/>
        </w:rPr>
      </w:pPr>
    </w:p>
    <w:p w14:paraId="501CC611" w14:textId="77777777" w:rsidR="00A73EA1" w:rsidRDefault="00A73EA1" w:rsidP="00A73EA1">
      <w:pPr>
        <w:pStyle w:val="Default"/>
        <w:rPr>
          <w:sz w:val="16"/>
          <w:szCs w:val="16"/>
        </w:rPr>
      </w:pPr>
      <w:r>
        <w:rPr>
          <w:b/>
          <w:bCs/>
          <w:sz w:val="16"/>
          <w:szCs w:val="16"/>
        </w:rPr>
        <w:t xml:space="preserve">Durées de conservation </w:t>
      </w:r>
    </w:p>
    <w:p w14:paraId="5DDD3312" w14:textId="6CAAB1E7" w:rsidR="007D5AFF" w:rsidRPr="00FF44E2" w:rsidRDefault="00A73EA1" w:rsidP="00FF44E2">
      <w:pPr>
        <w:pStyle w:val="Default"/>
        <w:rPr>
          <w:sz w:val="16"/>
          <w:szCs w:val="16"/>
        </w:rPr>
      </w:pPr>
      <w:r>
        <w:rPr>
          <w:sz w:val="16"/>
          <w:szCs w:val="16"/>
        </w:rPr>
        <w:t>La plupart des données (par exemple informations de votre Espace client et historique de commandes</w:t>
      </w:r>
      <w:r w:rsidR="00B66819">
        <w:rPr>
          <w:sz w:val="16"/>
          <w:szCs w:val="16"/>
        </w:rPr>
        <w:t>)</w:t>
      </w:r>
      <w:r>
        <w:rPr>
          <w:sz w:val="16"/>
          <w:szCs w:val="16"/>
        </w:rPr>
        <w:t xml:space="preserve"> sont conservées tant que vous êtes un client « actif » et pendant une durée de 5 ans à compter de votre dernière activité (par exemple achat, connexion à votre Espace client ou échéance d’un contrat</w:t>
      </w:r>
      <w:r w:rsidR="00B66819">
        <w:rPr>
          <w:sz w:val="16"/>
          <w:szCs w:val="16"/>
        </w:rPr>
        <w:t>)</w:t>
      </w:r>
      <w:r>
        <w:rPr>
          <w:sz w:val="16"/>
          <w:szCs w:val="16"/>
        </w:rPr>
        <w:t xml:space="preserve">. Vos données sont ensuite archivées </w:t>
      </w:r>
      <w:r w:rsidR="00FF44E2">
        <w:rPr>
          <w:sz w:val="16"/>
          <w:szCs w:val="16"/>
        </w:rPr>
        <w:t xml:space="preserve">de </w:t>
      </w:r>
      <w:r w:rsidR="00FF44E2" w:rsidRPr="00FF44E2">
        <w:rPr>
          <w:sz w:val="16"/>
          <w:szCs w:val="16"/>
        </w:rPr>
        <w:t>5 à 10 ans</w:t>
      </w:r>
      <w:r w:rsidR="00E44EF1">
        <w:rPr>
          <w:sz w:val="16"/>
          <w:szCs w:val="16"/>
        </w:rPr>
        <w:t>.</w:t>
      </w:r>
    </w:p>
    <w:sectPr w:rsidR="007D5AFF" w:rsidRPr="00FF44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54D1" w14:textId="77777777" w:rsidR="00C75B43" w:rsidRDefault="00C75B43" w:rsidP="00C60070">
      <w:pPr>
        <w:spacing w:after="0" w:line="240" w:lineRule="auto"/>
      </w:pPr>
      <w:r>
        <w:separator/>
      </w:r>
    </w:p>
  </w:endnote>
  <w:endnote w:type="continuationSeparator" w:id="0">
    <w:p w14:paraId="633A8DF6" w14:textId="77777777" w:rsidR="00C75B43" w:rsidRDefault="00C75B43" w:rsidP="00C6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420425"/>
      <w:docPartObj>
        <w:docPartGallery w:val="Page Numbers (Bottom of Page)"/>
        <w:docPartUnique/>
      </w:docPartObj>
    </w:sdtPr>
    <w:sdtContent>
      <w:p w14:paraId="020B9131" w14:textId="3CAAE9EB" w:rsidR="00C60070" w:rsidRDefault="00C60070">
        <w:pPr>
          <w:pStyle w:val="Pieddepage"/>
          <w:jc w:val="right"/>
        </w:pPr>
        <w:r>
          <w:fldChar w:fldCharType="begin"/>
        </w:r>
        <w:r>
          <w:instrText>PAGE   \* MERGEFORMAT</w:instrText>
        </w:r>
        <w:r>
          <w:fldChar w:fldCharType="separate"/>
        </w:r>
        <w:r>
          <w:t>2</w:t>
        </w:r>
        <w:r>
          <w:fldChar w:fldCharType="end"/>
        </w:r>
      </w:p>
    </w:sdtContent>
  </w:sdt>
  <w:p w14:paraId="48D7FE99" w14:textId="77777777" w:rsidR="00C60070" w:rsidRDefault="00C600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598D" w14:textId="77777777" w:rsidR="00C75B43" w:rsidRDefault="00C75B43" w:rsidP="00C60070">
      <w:pPr>
        <w:spacing w:after="0" w:line="240" w:lineRule="auto"/>
      </w:pPr>
      <w:r>
        <w:separator/>
      </w:r>
    </w:p>
  </w:footnote>
  <w:footnote w:type="continuationSeparator" w:id="0">
    <w:p w14:paraId="27B8AC03" w14:textId="77777777" w:rsidR="00C75B43" w:rsidRDefault="00C75B43" w:rsidP="00C60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3EEF"/>
    <w:multiLevelType w:val="hybridMultilevel"/>
    <w:tmpl w:val="185A86B6"/>
    <w:lvl w:ilvl="0" w:tplc="5DD0747C">
      <w:numFmt w:val="bullet"/>
      <w:lvlText w:val="-"/>
      <w:lvlJc w:val="left"/>
      <w:pPr>
        <w:ind w:left="720" w:hanging="360"/>
      </w:pPr>
      <w:rPr>
        <w:rFonts w:ascii="Roboto" w:eastAsiaTheme="minorHAnsi" w:hAnsi="Roboto" w:cs="Roboto"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A67B1"/>
    <w:multiLevelType w:val="hybridMultilevel"/>
    <w:tmpl w:val="9F88D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D370BB"/>
    <w:multiLevelType w:val="hybridMultilevel"/>
    <w:tmpl w:val="AFA84294"/>
    <w:lvl w:ilvl="0" w:tplc="5DD0747C">
      <w:numFmt w:val="bullet"/>
      <w:lvlText w:val="-"/>
      <w:lvlJc w:val="left"/>
      <w:pPr>
        <w:ind w:left="720" w:hanging="360"/>
      </w:pPr>
      <w:rPr>
        <w:rFonts w:ascii="Roboto" w:eastAsiaTheme="minorHAnsi" w:hAnsi="Roboto" w:cs="Roboto" w:hint="default"/>
        <w:b/>
      </w:rPr>
    </w:lvl>
    <w:lvl w:ilvl="1" w:tplc="49B4EC2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316A5B"/>
    <w:multiLevelType w:val="hybridMultilevel"/>
    <w:tmpl w:val="35A0A880"/>
    <w:lvl w:ilvl="0" w:tplc="5DD0747C">
      <w:numFmt w:val="bullet"/>
      <w:lvlText w:val="-"/>
      <w:lvlJc w:val="left"/>
      <w:pPr>
        <w:ind w:left="720" w:hanging="360"/>
      </w:pPr>
      <w:rPr>
        <w:rFonts w:ascii="Roboto" w:eastAsiaTheme="minorHAnsi" w:hAnsi="Roboto" w:cs="Roboto" w:hint="default"/>
        <w:b/>
      </w:rPr>
    </w:lvl>
    <w:lvl w:ilvl="1" w:tplc="D43CA096">
      <w:numFmt w:val="bullet"/>
      <w:lvlText w:val="•"/>
      <w:lvlJc w:val="left"/>
      <w:pPr>
        <w:ind w:left="1440" w:hanging="360"/>
      </w:pPr>
      <w:rPr>
        <w:rFonts w:ascii="Roboto" w:eastAsiaTheme="minorHAnsi" w:hAnsi="Roboto" w:cs="Robot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A1"/>
    <w:rsid w:val="000125D8"/>
    <w:rsid w:val="00020E86"/>
    <w:rsid w:val="00091E57"/>
    <w:rsid w:val="00180D52"/>
    <w:rsid w:val="001A41AC"/>
    <w:rsid w:val="001E006F"/>
    <w:rsid w:val="00281B9B"/>
    <w:rsid w:val="00300F0D"/>
    <w:rsid w:val="003137B8"/>
    <w:rsid w:val="00353AE1"/>
    <w:rsid w:val="0037772E"/>
    <w:rsid w:val="00383D05"/>
    <w:rsid w:val="00423000"/>
    <w:rsid w:val="005B1DAC"/>
    <w:rsid w:val="005D4F20"/>
    <w:rsid w:val="007542FC"/>
    <w:rsid w:val="0077675B"/>
    <w:rsid w:val="007D5AFF"/>
    <w:rsid w:val="007E6262"/>
    <w:rsid w:val="008C0CF4"/>
    <w:rsid w:val="009A2BAC"/>
    <w:rsid w:val="00A03C5B"/>
    <w:rsid w:val="00A20DEE"/>
    <w:rsid w:val="00A445AE"/>
    <w:rsid w:val="00A45537"/>
    <w:rsid w:val="00A73EA1"/>
    <w:rsid w:val="00B66819"/>
    <w:rsid w:val="00BB0C30"/>
    <w:rsid w:val="00BD1B83"/>
    <w:rsid w:val="00BE1228"/>
    <w:rsid w:val="00C0078D"/>
    <w:rsid w:val="00C13CDC"/>
    <w:rsid w:val="00C60070"/>
    <w:rsid w:val="00C75B43"/>
    <w:rsid w:val="00CA5D77"/>
    <w:rsid w:val="00D44E42"/>
    <w:rsid w:val="00DD7EB0"/>
    <w:rsid w:val="00E26FF0"/>
    <w:rsid w:val="00E44EF1"/>
    <w:rsid w:val="00EF1534"/>
    <w:rsid w:val="00EF19C8"/>
    <w:rsid w:val="00EF1A64"/>
    <w:rsid w:val="00FF31E7"/>
    <w:rsid w:val="00FF4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E186"/>
  <w15:chartTrackingRefBased/>
  <w15:docId w15:val="{E22315ED-CEB4-4352-A8C4-056468F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3EA1"/>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A445AE"/>
    <w:rPr>
      <w:color w:val="0563C1" w:themeColor="hyperlink"/>
      <w:u w:val="single"/>
    </w:rPr>
  </w:style>
  <w:style w:type="character" w:styleId="Mentionnonrsolue">
    <w:name w:val="Unresolved Mention"/>
    <w:basedOn w:val="Policepardfaut"/>
    <w:uiPriority w:val="99"/>
    <w:semiHidden/>
    <w:unhideWhenUsed/>
    <w:rsid w:val="00A445AE"/>
    <w:rPr>
      <w:color w:val="605E5C"/>
      <w:shd w:val="clear" w:color="auto" w:fill="E1DFDD"/>
    </w:rPr>
  </w:style>
  <w:style w:type="paragraph" w:styleId="En-tte">
    <w:name w:val="header"/>
    <w:basedOn w:val="Normal"/>
    <w:link w:val="En-tteCar"/>
    <w:uiPriority w:val="99"/>
    <w:unhideWhenUsed/>
    <w:rsid w:val="00C60070"/>
    <w:pPr>
      <w:tabs>
        <w:tab w:val="center" w:pos="4536"/>
        <w:tab w:val="right" w:pos="9072"/>
      </w:tabs>
      <w:spacing w:after="0" w:line="240" w:lineRule="auto"/>
    </w:pPr>
  </w:style>
  <w:style w:type="character" w:customStyle="1" w:styleId="En-tteCar">
    <w:name w:val="En-tête Car"/>
    <w:basedOn w:val="Policepardfaut"/>
    <w:link w:val="En-tte"/>
    <w:uiPriority w:val="99"/>
    <w:rsid w:val="00C60070"/>
  </w:style>
  <w:style w:type="paragraph" w:styleId="Pieddepage">
    <w:name w:val="footer"/>
    <w:basedOn w:val="Normal"/>
    <w:link w:val="PieddepageCar"/>
    <w:uiPriority w:val="99"/>
    <w:unhideWhenUsed/>
    <w:rsid w:val="00C60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attooscalculat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ttooscalcula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tattooscalculator.com" TargetMode="External"/><Relationship Id="rId4" Type="http://schemas.openxmlformats.org/officeDocument/2006/relationships/webSettings" Target="webSettings.xml"/><Relationship Id="rId9" Type="http://schemas.openxmlformats.org/officeDocument/2006/relationships/hyperlink" Target="mailto:contact@tattooscalculato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1670</Words>
  <Characters>9187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Ghobeira</dc:creator>
  <cp:keywords/>
  <dc:description/>
  <cp:lastModifiedBy>Charles Ghobeira</cp:lastModifiedBy>
  <cp:revision>41</cp:revision>
  <dcterms:created xsi:type="dcterms:W3CDTF">2021-10-21T08:46:00Z</dcterms:created>
  <dcterms:modified xsi:type="dcterms:W3CDTF">2021-10-21T10:17:00Z</dcterms:modified>
</cp:coreProperties>
</file>